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7950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>УТВЕРЖДЕН</w:t>
      </w:r>
    </w:p>
    <w:p w14:paraId="0ACBD532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14:paraId="48BE9E8E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>администрации ЗАТО г.Североморск</w:t>
      </w:r>
    </w:p>
    <w:p w14:paraId="53D57AB0" w14:textId="43AA8688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 xml:space="preserve">от </w:t>
      </w:r>
      <w:r w:rsidR="00E13FCE">
        <w:rPr>
          <w:rFonts w:ascii="Times New Roman" w:hAnsi="Times New Roman" w:cs="Times New Roman"/>
          <w:sz w:val="28"/>
          <w:szCs w:val="28"/>
        </w:rPr>
        <w:t xml:space="preserve">13.01.2021 </w:t>
      </w:r>
      <w:r w:rsidRPr="00C66DB5">
        <w:rPr>
          <w:rFonts w:ascii="Times New Roman" w:hAnsi="Times New Roman" w:cs="Times New Roman"/>
          <w:sz w:val="28"/>
          <w:szCs w:val="28"/>
        </w:rPr>
        <w:t xml:space="preserve">№ </w:t>
      </w:r>
      <w:r w:rsidR="00E13FCE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3FD08841" w14:textId="77777777" w:rsid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8090B" w14:textId="77777777" w:rsid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C642" w14:textId="77777777" w:rsidR="00C66DB5" w:rsidRP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B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14:paraId="7075B4F4" w14:textId="77777777" w:rsidR="00BC535A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B5">
        <w:rPr>
          <w:rFonts w:ascii="Times New Roman" w:hAnsi="Times New Roman" w:cs="Times New Roman"/>
          <w:b/>
          <w:sz w:val="28"/>
          <w:szCs w:val="28"/>
        </w:rPr>
        <w:t>по развитию методической работы в ЗАТО г.Североморск</w:t>
      </w:r>
    </w:p>
    <w:p w14:paraId="6EABF2D1" w14:textId="77777777" w:rsid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092"/>
      </w:tblGrid>
      <w:tr w:rsidR="00C66DB5" w14:paraId="3DB54285" w14:textId="77777777" w:rsidTr="00C66DB5">
        <w:tc>
          <w:tcPr>
            <w:tcW w:w="817" w:type="dxa"/>
          </w:tcPr>
          <w:p w14:paraId="558F37A2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7256177E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(содержание деятельности)</w:t>
            </w:r>
          </w:p>
        </w:tc>
        <w:tc>
          <w:tcPr>
            <w:tcW w:w="1984" w:type="dxa"/>
          </w:tcPr>
          <w:p w14:paraId="6BD02E36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14:paraId="2C89CE1F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66DB5" w14:paraId="659C6F2B" w14:textId="77777777" w:rsidTr="00C66DB5">
        <w:tc>
          <w:tcPr>
            <w:tcW w:w="817" w:type="dxa"/>
          </w:tcPr>
          <w:p w14:paraId="6DC5B830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5537FB67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базы, обеспечивающей работу методической службы муниципалитета, в соответствие с федеральными, региональными и муниципальными НПА</w:t>
            </w:r>
          </w:p>
        </w:tc>
        <w:tc>
          <w:tcPr>
            <w:tcW w:w="1984" w:type="dxa"/>
          </w:tcPr>
          <w:p w14:paraId="5FB482E5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092" w:type="dxa"/>
          </w:tcPr>
          <w:p w14:paraId="2B0E7B49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МБУО ИМЦ</w:t>
            </w:r>
          </w:p>
        </w:tc>
      </w:tr>
      <w:tr w:rsidR="00C66DB5" w14:paraId="3A8C53E7" w14:textId="77777777" w:rsidTr="00C66DB5">
        <w:tc>
          <w:tcPr>
            <w:tcW w:w="817" w:type="dxa"/>
          </w:tcPr>
          <w:p w14:paraId="3D61A1AF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658480FA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плана реализации («дорожной карты») Концепции создания ЕРМС Мурманской области</w:t>
            </w:r>
          </w:p>
        </w:tc>
        <w:tc>
          <w:tcPr>
            <w:tcW w:w="1984" w:type="dxa"/>
          </w:tcPr>
          <w:p w14:paraId="2754DED3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2021 -2023 годы</w:t>
            </w:r>
          </w:p>
        </w:tc>
        <w:tc>
          <w:tcPr>
            <w:tcW w:w="2092" w:type="dxa"/>
          </w:tcPr>
          <w:p w14:paraId="7DF4FC9F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МБУО ИМЦ, ОО</w:t>
            </w:r>
          </w:p>
        </w:tc>
      </w:tr>
      <w:tr w:rsidR="00C66DB5" w14:paraId="1D9DE27B" w14:textId="77777777" w:rsidTr="00C66DB5">
        <w:tc>
          <w:tcPr>
            <w:tcW w:w="817" w:type="dxa"/>
          </w:tcPr>
          <w:p w14:paraId="347B8D60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02EB6828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муниципальной методической службы</w:t>
            </w:r>
          </w:p>
        </w:tc>
        <w:tc>
          <w:tcPr>
            <w:tcW w:w="1984" w:type="dxa"/>
          </w:tcPr>
          <w:p w14:paraId="1C077690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092" w:type="dxa"/>
          </w:tcPr>
          <w:p w14:paraId="655C3659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МБУО ИМЦ, ОО</w:t>
            </w:r>
          </w:p>
        </w:tc>
      </w:tr>
      <w:tr w:rsidR="00C66DB5" w14:paraId="1E050E64" w14:textId="77777777" w:rsidTr="00C66DB5">
        <w:tc>
          <w:tcPr>
            <w:tcW w:w="817" w:type="dxa"/>
          </w:tcPr>
          <w:p w14:paraId="4D063C9C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35001CB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поддержки молодых педагогов и системы наставничества </w:t>
            </w:r>
          </w:p>
        </w:tc>
        <w:tc>
          <w:tcPr>
            <w:tcW w:w="1984" w:type="dxa"/>
          </w:tcPr>
          <w:p w14:paraId="2F618969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092" w:type="dxa"/>
          </w:tcPr>
          <w:p w14:paraId="4BE1519F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МБУО ИМЦ, ОО</w:t>
            </w:r>
          </w:p>
        </w:tc>
      </w:tr>
      <w:tr w:rsidR="00C66DB5" w14:paraId="7D2E13D2" w14:textId="77777777" w:rsidTr="00C66DB5">
        <w:tc>
          <w:tcPr>
            <w:tcW w:w="817" w:type="dxa"/>
          </w:tcPr>
          <w:p w14:paraId="4305CCB3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508AB59C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поддержке  школьных методических объединений, профессиональных сообществ</w:t>
            </w:r>
          </w:p>
        </w:tc>
        <w:tc>
          <w:tcPr>
            <w:tcW w:w="1984" w:type="dxa"/>
          </w:tcPr>
          <w:p w14:paraId="7465FF8E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092" w:type="dxa"/>
          </w:tcPr>
          <w:p w14:paraId="0809DB48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МБУО ИМЦ, ОО</w:t>
            </w:r>
          </w:p>
        </w:tc>
      </w:tr>
      <w:tr w:rsidR="00C66DB5" w14:paraId="6598C04C" w14:textId="77777777" w:rsidTr="00C66DB5">
        <w:tc>
          <w:tcPr>
            <w:tcW w:w="817" w:type="dxa"/>
          </w:tcPr>
          <w:p w14:paraId="6BBB681B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0F95C7BA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984" w:type="dxa"/>
          </w:tcPr>
          <w:p w14:paraId="001BDE0D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года, ежегодно</w:t>
            </w:r>
          </w:p>
        </w:tc>
        <w:tc>
          <w:tcPr>
            <w:tcW w:w="2092" w:type="dxa"/>
          </w:tcPr>
          <w:p w14:paraId="48224408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МБУО ИМЦ, ОО</w:t>
            </w:r>
          </w:p>
        </w:tc>
      </w:tr>
      <w:tr w:rsidR="00C66DB5" w14:paraId="60609F3C" w14:textId="77777777" w:rsidTr="00C66DB5">
        <w:tc>
          <w:tcPr>
            <w:tcW w:w="817" w:type="dxa"/>
          </w:tcPr>
          <w:p w14:paraId="30160039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571351AA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мониторинга показателей системы методической работы</w:t>
            </w:r>
          </w:p>
        </w:tc>
        <w:tc>
          <w:tcPr>
            <w:tcW w:w="1984" w:type="dxa"/>
          </w:tcPr>
          <w:p w14:paraId="1B30C120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года, ежегодно</w:t>
            </w:r>
          </w:p>
        </w:tc>
        <w:tc>
          <w:tcPr>
            <w:tcW w:w="2092" w:type="dxa"/>
          </w:tcPr>
          <w:p w14:paraId="386D9E59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МБУО ИМЦ</w:t>
            </w:r>
          </w:p>
        </w:tc>
      </w:tr>
      <w:tr w:rsidR="00C66DB5" w14:paraId="57D9BF33" w14:textId="77777777" w:rsidTr="00C66DB5">
        <w:tc>
          <w:tcPr>
            <w:tcW w:w="817" w:type="dxa"/>
          </w:tcPr>
          <w:p w14:paraId="75C9B801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56A4FE31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управленческих решений по результатам анализа системы методической работы </w:t>
            </w:r>
          </w:p>
        </w:tc>
        <w:tc>
          <w:tcPr>
            <w:tcW w:w="1984" w:type="dxa"/>
          </w:tcPr>
          <w:p w14:paraId="12B87326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-декабрь 2021 года, ежегодно</w:t>
            </w:r>
          </w:p>
        </w:tc>
        <w:tc>
          <w:tcPr>
            <w:tcW w:w="2092" w:type="dxa"/>
          </w:tcPr>
          <w:p w14:paraId="49262802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C66DB5" w14:paraId="4E511279" w14:textId="77777777" w:rsidTr="00C66DB5">
        <w:tc>
          <w:tcPr>
            <w:tcW w:w="817" w:type="dxa"/>
          </w:tcPr>
          <w:p w14:paraId="5788E5A3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39DE7D73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с различными категориями </w:t>
            </w:r>
            <w:r w:rsidRPr="00C6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системы образования (руководителями муниципалитетов,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ОО</w:t>
            </w: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, педагогами) по организации методической работы</w:t>
            </w:r>
          </w:p>
        </w:tc>
        <w:tc>
          <w:tcPr>
            <w:tcW w:w="1984" w:type="dxa"/>
          </w:tcPr>
          <w:p w14:paraId="277F7973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МОиН МО</w:t>
            </w:r>
          </w:p>
        </w:tc>
        <w:tc>
          <w:tcPr>
            <w:tcW w:w="2092" w:type="dxa"/>
          </w:tcPr>
          <w:p w14:paraId="6062EDFE" w14:textId="77777777" w:rsid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МБУО ИМЦ</w:t>
            </w:r>
          </w:p>
        </w:tc>
      </w:tr>
    </w:tbl>
    <w:p w14:paraId="173E86B3" w14:textId="77777777" w:rsidR="00C66DB5" w:rsidRDefault="00C66DB5" w:rsidP="00C6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2333A" w14:textId="77777777" w:rsidR="00C66DB5" w:rsidRDefault="00C66DB5" w:rsidP="00C6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342CBC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A4FB05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3EB6AC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F2C5BD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98DB06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17364B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8AAF2B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6EC8E1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1D4BC9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F13503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8B8983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271CC4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874B32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5C7549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0C643C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6E2F3C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16D7AD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5D019C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137797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DFC55B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A3044F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E912C7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825274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A21737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61621D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FDB0CE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748023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64AC7D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9EEDB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8D3148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A87C50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B5C4C9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4AFD94" w14:textId="77777777" w:rsid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EEF732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78E3099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14:paraId="24EB4C1A" w14:textId="77777777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>администрации ЗАТО г.Североморск</w:t>
      </w:r>
    </w:p>
    <w:p w14:paraId="71D35849" w14:textId="5AC8E81D" w:rsidR="00C66DB5" w:rsidRPr="00C66DB5" w:rsidRDefault="00C66DB5" w:rsidP="00C66D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DB5">
        <w:rPr>
          <w:rFonts w:ascii="Times New Roman" w:hAnsi="Times New Roman" w:cs="Times New Roman"/>
          <w:sz w:val="28"/>
          <w:szCs w:val="28"/>
        </w:rPr>
        <w:t xml:space="preserve">от </w:t>
      </w:r>
      <w:r w:rsidR="00E13FCE">
        <w:rPr>
          <w:rFonts w:ascii="Times New Roman" w:hAnsi="Times New Roman" w:cs="Times New Roman"/>
          <w:sz w:val="28"/>
          <w:szCs w:val="28"/>
        </w:rPr>
        <w:t xml:space="preserve">13.01.2021 </w:t>
      </w:r>
      <w:r w:rsidRPr="00C66DB5">
        <w:rPr>
          <w:rFonts w:ascii="Times New Roman" w:hAnsi="Times New Roman" w:cs="Times New Roman"/>
          <w:sz w:val="28"/>
          <w:szCs w:val="28"/>
        </w:rPr>
        <w:t xml:space="preserve">№ </w:t>
      </w:r>
      <w:r w:rsidR="00E13FCE">
        <w:rPr>
          <w:rFonts w:ascii="Times New Roman" w:hAnsi="Times New Roman" w:cs="Times New Roman"/>
          <w:sz w:val="28"/>
          <w:szCs w:val="28"/>
        </w:rPr>
        <w:t>26</w:t>
      </w:r>
    </w:p>
    <w:p w14:paraId="53EED65D" w14:textId="77777777" w:rsidR="00C66DB5" w:rsidRDefault="00C66DB5" w:rsidP="00C6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292B8" w14:textId="77777777" w:rsidR="00C66DB5" w:rsidRP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B5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14:paraId="53E343A8" w14:textId="77777777" w:rsid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B5">
        <w:rPr>
          <w:rFonts w:ascii="Times New Roman" w:hAnsi="Times New Roman" w:cs="Times New Roman"/>
          <w:b/>
          <w:sz w:val="28"/>
          <w:szCs w:val="28"/>
        </w:rPr>
        <w:t>реализуемых на различных уровнях системы образования</w:t>
      </w:r>
    </w:p>
    <w:p w14:paraId="50A76151" w14:textId="77777777" w:rsid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C66DB5" w:rsidRPr="00C66DB5" w14:paraId="14035DE2" w14:textId="77777777" w:rsidTr="00C66DB5">
        <w:tc>
          <w:tcPr>
            <w:tcW w:w="817" w:type="dxa"/>
          </w:tcPr>
          <w:p w14:paraId="404D3FBC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6E92EAEF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218" w:type="dxa"/>
          </w:tcPr>
          <w:p w14:paraId="154BB249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Уровень ОО</w:t>
            </w:r>
          </w:p>
        </w:tc>
      </w:tr>
      <w:tr w:rsidR="00C66DB5" w:rsidRPr="00C66DB5" w14:paraId="7B92BDE8" w14:textId="77777777" w:rsidTr="009F0C94">
        <w:tc>
          <w:tcPr>
            <w:tcW w:w="9571" w:type="dxa"/>
            <w:gridSpan w:val="3"/>
          </w:tcPr>
          <w:p w14:paraId="603565E4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66DB5" w:rsidRPr="00C66DB5" w14:paraId="762EF70A" w14:textId="77777777" w:rsidTr="00C66DB5">
        <w:tc>
          <w:tcPr>
            <w:tcW w:w="817" w:type="dxa"/>
          </w:tcPr>
          <w:p w14:paraId="478C6491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FFAEF1B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базы, обеспечивающей работу методической службы муниципалитета, в соответствие с федеральными, региональными и муниципальными НПА</w:t>
            </w:r>
          </w:p>
        </w:tc>
        <w:tc>
          <w:tcPr>
            <w:tcW w:w="4218" w:type="dxa"/>
          </w:tcPr>
          <w:p w14:paraId="08B3D63F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B5" w:rsidRPr="00C66DB5" w14:paraId="2DC3A441" w14:textId="77777777" w:rsidTr="00C66DB5">
        <w:tc>
          <w:tcPr>
            <w:tcW w:w="817" w:type="dxa"/>
          </w:tcPr>
          <w:p w14:paraId="02C837C4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6101ADD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Исполнение плана реализации («дорожной карты») Концепции создания ЕРМС Мурманской области</w:t>
            </w:r>
          </w:p>
        </w:tc>
        <w:tc>
          <w:tcPr>
            <w:tcW w:w="4218" w:type="dxa"/>
          </w:tcPr>
          <w:p w14:paraId="42E38720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Исполнение плана реализации («дорожной карты») Концепции создания ЕРМС Мурманской области</w:t>
            </w:r>
          </w:p>
        </w:tc>
      </w:tr>
      <w:tr w:rsidR="00C66DB5" w:rsidRPr="00C66DB5" w14:paraId="730E1FB4" w14:textId="77777777" w:rsidTr="00C66DB5">
        <w:tc>
          <w:tcPr>
            <w:tcW w:w="817" w:type="dxa"/>
          </w:tcPr>
          <w:p w14:paraId="45810BFB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2B58922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муниципальной методической службы </w:t>
            </w:r>
          </w:p>
        </w:tc>
        <w:tc>
          <w:tcPr>
            <w:tcW w:w="4218" w:type="dxa"/>
          </w:tcPr>
          <w:p w14:paraId="095A94E1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и методическом совете, положения о методическом объединении, проблемно-творческих группах, профессиональных сообществах.</w:t>
            </w:r>
          </w:p>
        </w:tc>
      </w:tr>
      <w:tr w:rsidR="00C66DB5" w:rsidRPr="00C66DB5" w14:paraId="6989C662" w14:textId="77777777" w:rsidTr="00C66DB5">
        <w:tc>
          <w:tcPr>
            <w:tcW w:w="817" w:type="dxa"/>
          </w:tcPr>
          <w:p w14:paraId="7FE3346A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A5EB720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деятельности муниципальной методической службы по осуществлению поддержки молодых педагогов и/или наставничества</w:t>
            </w:r>
          </w:p>
        </w:tc>
        <w:tc>
          <w:tcPr>
            <w:tcW w:w="4218" w:type="dxa"/>
          </w:tcPr>
          <w:p w14:paraId="2EA420C4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поддержке молодых педагогов и/или системы наставничества</w:t>
            </w:r>
          </w:p>
        </w:tc>
      </w:tr>
      <w:tr w:rsidR="00C66DB5" w:rsidRPr="00C66DB5" w14:paraId="408744DF" w14:textId="77777777" w:rsidTr="00C66DB5">
        <w:tc>
          <w:tcPr>
            <w:tcW w:w="817" w:type="dxa"/>
          </w:tcPr>
          <w:p w14:paraId="658C8CDE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C0516BC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14:paraId="4A460E53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7CA072CC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программы поддержки</w:t>
            </w:r>
          </w:p>
          <w:p w14:paraId="3260E47C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  <w:p w14:paraId="4A2A43EF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14:paraId="527D0E53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4218" w:type="dxa"/>
          </w:tcPr>
          <w:p w14:paraId="229B7293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Обеспечение работы школьных методических объединений</w:t>
            </w:r>
          </w:p>
        </w:tc>
      </w:tr>
      <w:tr w:rsidR="00C66DB5" w:rsidRPr="00C66DB5" w14:paraId="61672BF3" w14:textId="77777777" w:rsidTr="00C66DB5">
        <w:tc>
          <w:tcPr>
            <w:tcW w:w="817" w:type="dxa"/>
          </w:tcPr>
          <w:p w14:paraId="206A0631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1E7C3DD9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Совершенствование работы муниципальной методической службы</w:t>
            </w:r>
          </w:p>
        </w:tc>
        <w:tc>
          <w:tcPr>
            <w:tcW w:w="4218" w:type="dxa"/>
          </w:tcPr>
          <w:p w14:paraId="1F5D8294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B5" w:rsidRPr="00C66DB5" w14:paraId="3E53199A" w14:textId="77777777" w:rsidTr="00C66DB5">
        <w:tc>
          <w:tcPr>
            <w:tcW w:w="817" w:type="dxa"/>
          </w:tcPr>
          <w:p w14:paraId="4E0DEE5B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077DF42D" w14:textId="77777777" w:rsidR="00C66DB5" w:rsidRPr="00C66DB5" w:rsidRDefault="00C66DB5" w:rsidP="00C66DB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 xml:space="preserve">Внедрение региональных показателей системы методической </w:t>
            </w:r>
            <w:r w:rsidRPr="00C66DB5">
              <w:rPr>
                <w:rStyle w:val="1"/>
                <w:rFonts w:eastAsiaTheme="minorHAnsi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218" w:type="dxa"/>
          </w:tcPr>
          <w:p w14:paraId="060D1108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региональных показателей системы </w:t>
            </w:r>
            <w:r w:rsidRPr="00C6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работы</w:t>
            </w:r>
          </w:p>
        </w:tc>
      </w:tr>
      <w:tr w:rsidR="00C66DB5" w:rsidRPr="00C66DB5" w14:paraId="62596355" w14:textId="77777777" w:rsidTr="00C66DB5">
        <w:tc>
          <w:tcPr>
            <w:tcW w:w="817" w:type="dxa"/>
          </w:tcPr>
          <w:p w14:paraId="1509FD8B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14:paraId="3B5073BF" w14:textId="77777777" w:rsidR="00C66DB5" w:rsidRPr="00C66DB5" w:rsidRDefault="00C66DB5" w:rsidP="00C66DB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4218" w:type="dxa"/>
          </w:tcPr>
          <w:p w14:paraId="18752D59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показателей системы методической работы</w:t>
            </w:r>
          </w:p>
        </w:tc>
      </w:tr>
      <w:tr w:rsidR="00C66DB5" w:rsidRPr="00C66DB5" w14:paraId="39D52647" w14:textId="77777777" w:rsidTr="00C66DB5">
        <w:tc>
          <w:tcPr>
            <w:tcW w:w="817" w:type="dxa"/>
          </w:tcPr>
          <w:p w14:paraId="1A448FF8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5353D9A3" w14:textId="77777777" w:rsidR="00C66DB5" w:rsidRPr="00C66DB5" w:rsidRDefault="00C66DB5" w:rsidP="00C66DB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Проведение анализа результатов мониторинга показателей системы методической работы</w:t>
            </w:r>
          </w:p>
        </w:tc>
        <w:tc>
          <w:tcPr>
            <w:tcW w:w="4218" w:type="dxa"/>
          </w:tcPr>
          <w:p w14:paraId="52D11310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мониторинга показателей системы методической работы</w:t>
            </w:r>
          </w:p>
        </w:tc>
      </w:tr>
      <w:tr w:rsidR="00C66DB5" w:rsidRPr="00C66DB5" w14:paraId="4921D931" w14:textId="77777777" w:rsidTr="00C66DB5">
        <w:tc>
          <w:tcPr>
            <w:tcW w:w="817" w:type="dxa"/>
          </w:tcPr>
          <w:p w14:paraId="412A46FD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0DF21F8C" w14:textId="77777777" w:rsidR="00C66DB5" w:rsidRPr="00C66DB5" w:rsidRDefault="00C66DB5" w:rsidP="00C66DB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Принятие управленческих решений по результатам анализа системы методической работы</w:t>
            </w:r>
          </w:p>
        </w:tc>
        <w:tc>
          <w:tcPr>
            <w:tcW w:w="4218" w:type="dxa"/>
          </w:tcPr>
          <w:p w14:paraId="1CB0E3DA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результатам анализа системы методической работы</w:t>
            </w:r>
          </w:p>
        </w:tc>
      </w:tr>
      <w:tr w:rsidR="00C66DB5" w:rsidRPr="00C66DB5" w14:paraId="54F37E76" w14:textId="77777777" w:rsidTr="00C66DB5">
        <w:tc>
          <w:tcPr>
            <w:tcW w:w="817" w:type="dxa"/>
          </w:tcPr>
          <w:p w14:paraId="32961314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4266BDC8" w14:textId="77777777" w:rsidR="00C66DB5" w:rsidRPr="00C66DB5" w:rsidRDefault="00C66DB5" w:rsidP="00C66DB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4218" w:type="dxa"/>
          </w:tcPr>
          <w:p w14:paraId="7A8B817C" w14:textId="77777777" w:rsidR="00C66DB5" w:rsidRPr="00C66DB5" w:rsidRDefault="00C66DB5" w:rsidP="00C6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</w:tr>
      <w:tr w:rsidR="00C66DB5" w:rsidRPr="00C66DB5" w14:paraId="78EDAD0A" w14:textId="77777777" w:rsidTr="0026113D">
        <w:tc>
          <w:tcPr>
            <w:tcW w:w="9571" w:type="dxa"/>
            <w:gridSpan w:val="3"/>
          </w:tcPr>
          <w:p w14:paraId="1C475DFE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66DB5" w:rsidRPr="00C66DB5" w14:paraId="7CF6795F" w14:textId="77777777" w:rsidTr="00C66DB5">
        <w:tc>
          <w:tcPr>
            <w:tcW w:w="817" w:type="dxa"/>
          </w:tcPr>
          <w:p w14:paraId="51145BAF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50E1694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Исполнение плана реализации («дорожной карты») Концепции создания ЕРМС Мурманской области</w:t>
            </w:r>
          </w:p>
        </w:tc>
        <w:tc>
          <w:tcPr>
            <w:tcW w:w="4218" w:type="dxa"/>
          </w:tcPr>
          <w:p w14:paraId="5884E29D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Исполнение плана реализации («дорожной карты») Концепции создания ЕРМС Мурманской области</w:t>
            </w:r>
          </w:p>
        </w:tc>
      </w:tr>
      <w:tr w:rsidR="00C66DB5" w:rsidRPr="00C66DB5" w14:paraId="74FABFF9" w14:textId="77777777" w:rsidTr="00C66DB5">
        <w:tc>
          <w:tcPr>
            <w:tcW w:w="817" w:type="dxa"/>
          </w:tcPr>
          <w:p w14:paraId="169B37A3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BB22116" w14:textId="77777777" w:rsidR="00C66DB5" w:rsidRPr="00C66DB5" w:rsidRDefault="00C66DB5" w:rsidP="00E31F5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4218" w:type="dxa"/>
          </w:tcPr>
          <w:p w14:paraId="5BAC1DA9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показателей системы методической работы</w:t>
            </w:r>
          </w:p>
        </w:tc>
      </w:tr>
      <w:tr w:rsidR="00C66DB5" w:rsidRPr="00C66DB5" w14:paraId="638297A6" w14:textId="77777777" w:rsidTr="00C66DB5">
        <w:tc>
          <w:tcPr>
            <w:tcW w:w="817" w:type="dxa"/>
          </w:tcPr>
          <w:p w14:paraId="52A39CA8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9BDB3C4" w14:textId="77777777" w:rsidR="00C66DB5" w:rsidRPr="00C66DB5" w:rsidRDefault="00C66DB5" w:rsidP="00E31F5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Проведение анализа результатов мониторинга показателей системы методической работы</w:t>
            </w:r>
          </w:p>
        </w:tc>
        <w:tc>
          <w:tcPr>
            <w:tcW w:w="4218" w:type="dxa"/>
          </w:tcPr>
          <w:p w14:paraId="2DA66522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мониторинга показателей системы методической работы</w:t>
            </w:r>
          </w:p>
        </w:tc>
      </w:tr>
      <w:tr w:rsidR="00C66DB5" w:rsidRPr="00C66DB5" w14:paraId="0782B1E1" w14:textId="77777777" w:rsidTr="00C66DB5">
        <w:tc>
          <w:tcPr>
            <w:tcW w:w="817" w:type="dxa"/>
          </w:tcPr>
          <w:p w14:paraId="2400B464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A15282F" w14:textId="77777777" w:rsidR="00C66DB5" w:rsidRPr="00C66DB5" w:rsidRDefault="00C66DB5" w:rsidP="00E31F5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Принятие управленческих решений по результатам анализа системы методической работы</w:t>
            </w:r>
          </w:p>
        </w:tc>
        <w:tc>
          <w:tcPr>
            <w:tcW w:w="4218" w:type="dxa"/>
          </w:tcPr>
          <w:p w14:paraId="28B37455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результатам анализа системы методической работы</w:t>
            </w:r>
          </w:p>
        </w:tc>
      </w:tr>
      <w:tr w:rsidR="00C66DB5" w:rsidRPr="00C66DB5" w14:paraId="400B8160" w14:textId="77777777" w:rsidTr="00C66DB5">
        <w:tc>
          <w:tcPr>
            <w:tcW w:w="817" w:type="dxa"/>
          </w:tcPr>
          <w:p w14:paraId="3BEEC5C7" w14:textId="77777777" w:rsidR="00C66DB5" w:rsidRPr="00C66DB5" w:rsidRDefault="00C66DB5" w:rsidP="00C6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226303E" w14:textId="77777777" w:rsidR="00C66DB5" w:rsidRPr="00C66DB5" w:rsidRDefault="00C66DB5" w:rsidP="00E31F57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C66DB5">
              <w:rPr>
                <w:rStyle w:val="1"/>
                <w:rFonts w:eastAsiaTheme="minorHAnsi"/>
                <w:sz w:val="28"/>
                <w:szCs w:val="28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4218" w:type="dxa"/>
          </w:tcPr>
          <w:p w14:paraId="1E15A945" w14:textId="77777777" w:rsidR="00C66DB5" w:rsidRPr="00C66DB5" w:rsidRDefault="00C66DB5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B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</w:tr>
    </w:tbl>
    <w:p w14:paraId="146F1A64" w14:textId="77777777" w:rsidR="00C66DB5" w:rsidRPr="00C66DB5" w:rsidRDefault="00C66DB5" w:rsidP="00C6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DB5" w:rsidRPr="00C66DB5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B5"/>
    <w:rsid w:val="0009639B"/>
    <w:rsid w:val="003D4E11"/>
    <w:rsid w:val="007279EA"/>
    <w:rsid w:val="009A07D0"/>
    <w:rsid w:val="00B24B1A"/>
    <w:rsid w:val="00B36706"/>
    <w:rsid w:val="00BC535A"/>
    <w:rsid w:val="00C66DB5"/>
    <w:rsid w:val="00E13FCE"/>
    <w:rsid w:val="00E87644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9194"/>
  <w15:docId w15:val="{1D99869D-AB24-4CD0-A58F-446ACE5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C66DB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C66DB5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66DB5"/>
    <w:pPr>
      <w:widowControl w:val="0"/>
      <w:shd w:val="clear" w:color="auto" w:fill="FFFFFF"/>
      <w:spacing w:before="1140" w:after="72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3</cp:revision>
  <dcterms:created xsi:type="dcterms:W3CDTF">2020-12-29T11:23:00Z</dcterms:created>
  <dcterms:modified xsi:type="dcterms:W3CDTF">2021-02-14T12:08:00Z</dcterms:modified>
</cp:coreProperties>
</file>