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2AAE6" w14:textId="77777777" w:rsidR="00BC535A" w:rsidRPr="00993B3E" w:rsidRDefault="00993B3E" w:rsidP="00993B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3B3E">
        <w:rPr>
          <w:rFonts w:ascii="Times New Roman" w:hAnsi="Times New Roman" w:cs="Times New Roman"/>
          <w:sz w:val="28"/>
          <w:szCs w:val="28"/>
        </w:rPr>
        <w:t>УТВЕРЖДЕН</w:t>
      </w:r>
    </w:p>
    <w:p w14:paraId="3832FE31" w14:textId="77777777" w:rsidR="00993B3E" w:rsidRPr="00993B3E" w:rsidRDefault="00993B3E" w:rsidP="00993B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3B3E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14:paraId="174E5FF7" w14:textId="77777777" w:rsidR="00993B3E" w:rsidRDefault="00993B3E" w:rsidP="00993B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3B3E">
        <w:rPr>
          <w:rFonts w:ascii="Times New Roman" w:hAnsi="Times New Roman" w:cs="Times New Roman"/>
          <w:sz w:val="28"/>
          <w:szCs w:val="28"/>
        </w:rPr>
        <w:t>администрации ЗАТО г.Североморск</w:t>
      </w:r>
    </w:p>
    <w:p w14:paraId="34C4491E" w14:textId="49BEC59C" w:rsidR="00993B3E" w:rsidRDefault="00993B3E" w:rsidP="00993B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31B7">
        <w:rPr>
          <w:rFonts w:ascii="Times New Roman" w:hAnsi="Times New Roman" w:cs="Times New Roman"/>
          <w:sz w:val="28"/>
          <w:szCs w:val="28"/>
        </w:rPr>
        <w:t xml:space="preserve">  13.01.2021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31B7">
        <w:rPr>
          <w:rFonts w:ascii="Times New Roman" w:hAnsi="Times New Roman" w:cs="Times New Roman"/>
          <w:sz w:val="28"/>
          <w:szCs w:val="28"/>
        </w:rPr>
        <w:t xml:space="preserve"> 26</w:t>
      </w:r>
    </w:p>
    <w:p w14:paraId="6935DB30" w14:textId="77777777" w:rsidR="00993B3E" w:rsidRDefault="00993B3E" w:rsidP="00993B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226B1BA" w14:textId="77777777" w:rsidR="00993B3E" w:rsidRDefault="00993B3E" w:rsidP="0099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развития системы методической работы в ЗАТО г.Североморск</w:t>
      </w:r>
    </w:p>
    <w:p w14:paraId="317D1EFD" w14:textId="77777777" w:rsidR="00993B3E" w:rsidRDefault="00993B3E" w:rsidP="0099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93B3E" w14:paraId="68F22628" w14:textId="77777777" w:rsidTr="004904F7">
        <w:tc>
          <w:tcPr>
            <w:tcW w:w="7392" w:type="dxa"/>
            <w:gridSpan w:val="2"/>
          </w:tcPr>
          <w:p w14:paraId="281A9166" w14:textId="77777777" w:rsidR="00993B3E" w:rsidRDefault="00993B3E" w:rsidP="0099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муниципального образования</w:t>
            </w:r>
          </w:p>
        </w:tc>
        <w:tc>
          <w:tcPr>
            <w:tcW w:w="7394" w:type="dxa"/>
            <w:gridSpan w:val="2"/>
          </w:tcPr>
          <w:p w14:paraId="1E48C675" w14:textId="77777777" w:rsidR="00993B3E" w:rsidRDefault="00993B3E" w:rsidP="0099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образовательной организации</w:t>
            </w:r>
          </w:p>
        </w:tc>
      </w:tr>
      <w:tr w:rsidR="00993B3E" w14:paraId="339BD226" w14:textId="77777777" w:rsidTr="00993B3E">
        <w:tc>
          <w:tcPr>
            <w:tcW w:w="3696" w:type="dxa"/>
          </w:tcPr>
          <w:p w14:paraId="2CAEBA74" w14:textId="77777777" w:rsidR="00993B3E" w:rsidRDefault="00993B3E" w:rsidP="0099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696" w:type="dxa"/>
          </w:tcPr>
          <w:p w14:paraId="4633B986" w14:textId="77777777" w:rsidR="00993B3E" w:rsidRDefault="00993B3E" w:rsidP="00993B3E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Источник информации</w:t>
            </w:r>
          </w:p>
        </w:tc>
        <w:tc>
          <w:tcPr>
            <w:tcW w:w="3697" w:type="dxa"/>
          </w:tcPr>
          <w:p w14:paraId="49612B29" w14:textId="77777777" w:rsidR="00993B3E" w:rsidRDefault="00993B3E" w:rsidP="0099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697" w:type="dxa"/>
          </w:tcPr>
          <w:p w14:paraId="2FC1A9CC" w14:textId="77777777" w:rsidR="00993B3E" w:rsidRDefault="00993B3E" w:rsidP="0099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993B3E" w14:paraId="6D22A0EA" w14:textId="77777777" w:rsidTr="003F0835">
        <w:tc>
          <w:tcPr>
            <w:tcW w:w="14786" w:type="dxa"/>
            <w:gridSpan w:val="4"/>
          </w:tcPr>
          <w:p w14:paraId="7BD9C9E0" w14:textId="77777777" w:rsidR="00993B3E" w:rsidRPr="00993B3E" w:rsidRDefault="00993B3E" w:rsidP="00993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b/>
                <w:sz w:val="28"/>
                <w:szCs w:val="28"/>
              </w:rPr>
              <w:t>1. Наличие обоснования системы методической работы, в том числе:</w:t>
            </w:r>
          </w:p>
        </w:tc>
      </w:tr>
      <w:tr w:rsidR="00993B3E" w14:paraId="4A9B44AE" w14:textId="77777777" w:rsidTr="00993B3E">
        <w:tc>
          <w:tcPr>
            <w:tcW w:w="3696" w:type="dxa"/>
          </w:tcPr>
          <w:p w14:paraId="64842BAA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специфики ОО</w:t>
            </w:r>
          </w:p>
        </w:tc>
        <w:tc>
          <w:tcPr>
            <w:tcW w:w="3696" w:type="dxa"/>
          </w:tcPr>
          <w:p w14:paraId="3D8BFFEF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муниципальной методической службе, План-график работы муниципальной методической службы (сайт МОУО)</w:t>
            </w:r>
          </w:p>
        </w:tc>
        <w:tc>
          <w:tcPr>
            <w:tcW w:w="3697" w:type="dxa"/>
          </w:tcPr>
          <w:p w14:paraId="3EE6523C" w14:textId="77777777" w:rsidR="00993B3E" w:rsidRDefault="00993B3E" w:rsidP="00E31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специфики ОО</w:t>
            </w:r>
          </w:p>
        </w:tc>
        <w:tc>
          <w:tcPr>
            <w:tcW w:w="3697" w:type="dxa"/>
          </w:tcPr>
          <w:p w14:paraId="24ED9C8B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совете, Положение о школьном методическом объединении, Положение о проблемно-творческой группе (сайт ОО)</w:t>
            </w:r>
          </w:p>
        </w:tc>
      </w:tr>
      <w:tr w:rsidR="00993B3E" w14:paraId="068836D0" w14:textId="77777777" w:rsidTr="00993B3E">
        <w:tc>
          <w:tcPr>
            <w:tcW w:w="3696" w:type="dxa"/>
          </w:tcPr>
          <w:p w14:paraId="41A6AC4A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системы поддержки молодых педагогов и/или системы наставничества</w:t>
            </w:r>
          </w:p>
        </w:tc>
        <w:tc>
          <w:tcPr>
            <w:tcW w:w="3696" w:type="dxa"/>
          </w:tcPr>
          <w:p w14:paraId="322C6DFF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 осуществлению поддержки молодых педагогов и/или наставничеству, Дорожная карта по поддержке молодых педагогов и/или реализации системы наставничества (сайт МОУО)</w:t>
            </w:r>
          </w:p>
        </w:tc>
        <w:tc>
          <w:tcPr>
            <w:tcW w:w="3697" w:type="dxa"/>
          </w:tcPr>
          <w:p w14:paraId="6D84A4AE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системы поддержки молодых педагогов и/или системы наставничества</w:t>
            </w:r>
          </w:p>
        </w:tc>
        <w:tc>
          <w:tcPr>
            <w:tcW w:w="3697" w:type="dxa"/>
          </w:tcPr>
          <w:p w14:paraId="14AE8746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Локальные акты (приказ, положение о наставничестве), программы профессионального развития педагогов,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наставничества (сайт ОО</w:t>
            </w: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3B3E" w14:paraId="71BCF8F4" w14:textId="77777777" w:rsidTr="00993B3E">
        <w:tc>
          <w:tcPr>
            <w:tcW w:w="3696" w:type="dxa"/>
          </w:tcPr>
          <w:p w14:paraId="32AB8DC0" w14:textId="77777777" w:rsidR="00993B3E" w:rsidRP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программы</w:t>
            </w:r>
          </w:p>
          <w:p w14:paraId="7A69BD76" w14:textId="77777777" w:rsidR="00993B3E" w:rsidRP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  <w:p w14:paraId="45965958" w14:textId="77777777" w:rsidR="00993B3E" w:rsidRP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</w:p>
          <w:p w14:paraId="33EE5A03" w14:textId="77777777" w:rsidR="00993B3E" w:rsidRP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14:paraId="5A000526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3696" w:type="dxa"/>
          </w:tcPr>
          <w:p w14:paraId="4DD25766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школьных методических объединений (сайт МОУО)</w:t>
            </w:r>
          </w:p>
        </w:tc>
        <w:tc>
          <w:tcPr>
            <w:tcW w:w="3697" w:type="dxa"/>
          </w:tcPr>
          <w:p w14:paraId="196FC0AB" w14:textId="77777777" w:rsidR="00993B3E" w:rsidRP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14:paraId="6F3F2713" w14:textId="77777777" w:rsidR="00993B3E" w:rsidRP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64CB04A1" w14:textId="77777777" w:rsidR="00993B3E" w:rsidRP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  <w:p w14:paraId="5B7D70B9" w14:textId="77777777" w:rsidR="00993B3E" w:rsidRP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</w:p>
          <w:p w14:paraId="765A5A0C" w14:textId="77777777" w:rsidR="00993B3E" w:rsidRP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14:paraId="033D6D55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3697" w:type="dxa"/>
          </w:tcPr>
          <w:p w14:paraId="669809CD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развития педагогов, План-график работы методического совета и методических объединений (сайт ОО)</w:t>
            </w:r>
          </w:p>
        </w:tc>
      </w:tr>
      <w:tr w:rsidR="00993B3E" w14:paraId="14049656" w14:textId="77777777" w:rsidTr="00993B3E">
        <w:tc>
          <w:tcPr>
            <w:tcW w:w="3696" w:type="dxa"/>
          </w:tcPr>
          <w:p w14:paraId="79A7A6AB" w14:textId="77777777" w:rsidR="00993B3E" w:rsidRP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по обеспеченности</w:t>
            </w:r>
          </w:p>
          <w:p w14:paraId="2FB1DC0B" w14:textId="77777777" w:rsidR="00993B3E" w:rsidRP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</w:p>
          <w:p w14:paraId="55535774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</w:p>
        </w:tc>
        <w:tc>
          <w:tcPr>
            <w:tcW w:w="3696" w:type="dxa"/>
          </w:tcPr>
          <w:p w14:paraId="794EE596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Программы Муниципальной методической службы. Отчет о деятельности муниципальной методической службы (сайт МОУО)</w:t>
            </w:r>
          </w:p>
        </w:tc>
        <w:tc>
          <w:tcPr>
            <w:tcW w:w="3697" w:type="dxa"/>
          </w:tcPr>
          <w:p w14:paraId="62CAB3A3" w14:textId="77777777" w:rsidR="00993B3E" w:rsidRP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по обеспеченности</w:t>
            </w:r>
          </w:p>
          <w:p w14:paraId="155A4FB5" w14:textId="77777777" w:rsidR="00993B3E" w:rsidRP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</w:p>
          <w:p w14:paraId="44B07DEA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</w:p>
        </w:tc>
        <w:tc>
          <w:tcPr>
            <w:tcW w:w="3697" w:type="dxa"/>
          </w:tcPr>
          <w:p w14:paraId="41DB4576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совете, Положение о школьном методическом объединении, Положение о проблемно-творческой группе. Отчет о деятельности ШМО (сайт ОО)</w:t>
            </w:r>
          </w:p>
        </w:tc>
      </w:tr>
      <w:tr w:rsidR="00993B3E" w14:paraId="518C53F8" w14:textId="77777777" w:rsidTr="00993B3E">
        <w:tc>
          <w:tcPr>
            <w:tcW w:w="3696" w:type="dxa"/>
          </w:tcPr>
          <w:p w14:paraId="0F082C40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по поддержке молодых педагогов и/или реализации программ наставничества</w:t>
            </w:r>
          </w:p>
        </w:tc>
        <w:tc>
          <w:tcPr>
            <w:tcW w:w="3696" w:type="dxa"/>
          </w:tcPr>
          <w:p w14:paraId="47963FE8" w14:textId="77777777" w:rsidR="00993B3E" w:rsidRP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программ по поддержке молодых педагогов и/или программ</w:t>
            </w:r>
          </w:p>
          <w:p w14:paraId="6A1E8B02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наставничества (сайт МОУО)</w:t>
            </w:r>
          </w:p>
        </w:tc>
        <w:tc>
          <w:tcPr>
            <w:tcW w:w="3697" w:type="dxa"/>
          </w:tcPr>
          <w:p w14:paraId="30C7C2DD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3E">
              <w:rPr>
                <w:rFonts w:ascii="Times New Roman" w:hAnsi="Times New Roman" w:cs="Times New Roman"/>
                <w:sz w:val="28"/>
                <w:szCs w:val="28"/>
              </w:rPr>
              <w:t>по поддержке молодых педагогов и/или реализации программ наставничества</w:t>
            </w:r>
          </w:p>
        </w:tc>
        <w:tc>
          <w:tcPr>
            <w:tcW w:w="3697" w:type="dxa"/>
          </w:tcPr>
          <w:p w14:paraId="7A8B6AC7" w14:textId="77777777" w:rsidR="00993B3E" w:rsidRDefault="00993B3E" w:rsidP="0099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7E3EB8" w14:textId="77777777" w:rsidR="00993B3E" w:rsidRPr="00993B3E" w:rsidRDefault="00993B3E" w:rsidP="00993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93B3E" w:rsidRPr="00993B3E" w:rsidSect="00993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B3E"/>
    <w:rsid w:val="0009639B"/>
    <w:rsid w:val="003D4E11"/>
    <w:rsid w:val="007279EA"/>
    <w:rsid w:val="00993B3E"/>
    <w:rsid w:val="009A07D0"/>
    <w:rsid w:val="00B24B1A"/>
    <w:rsid w:val="00B36706"/>
    <w:rsid w:val="00BC535A"/>
    <w:rsid w:val="00DE31B7"/>
    <w:rsid w:val="00E87644"/>
    <w:rsid w:val="00F9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E8AA"/>
  <w15:docId w15:val="{5A9E454A-24A6-4C55-9E49-ACA520D1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Марина Клыкова</cp:lastModifiedBy>
  <cp:revision>2</cp:revision>
  <dcterms:created xsi:type="dcterms:W3CDTF">2020-12-29T12:01:00Z</dcterms:created>
  <dcterms:modified xsi:type="dcterms:W3CDTF">2021-02-14T12:06:00Z</dcterms:modified>
</cp:coreProperties>
</file>